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95"/>
        <w:gridCol w:w="1734"/>
        <w:gridCol w:w="1192"/>
        <w:gridCol w:w="2482"/>
        <w:gridCol w:w="470"/>
        <w:gridCol w:w="471"/>
        <w:gridCol w:w="471"/>
      </w:tblGrid>
      <w:tr w:rsidR="00805B77" w:rsidRPr="00753389" w14:paraId="3CA7FF07" w14:textId="77777777" w:rsidTr="00A7350F">
        <w:trPr>
          <w:trHeight w:val="105"/>
          <w:tblHeader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0EFCE" w14:textId="77777777" w:rsidR="00805B77" w:rsidRPr="00753389" w:rsidRDefault="00805B77" w:rsidP="00A7350F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A825" w14:textId="77777777" w:rsidR="00805B77" w:rsidRPr="00753389" w:rsidRDefault="00805B77" w:rsidP="00A7350F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8C73" w14:textId="77777777" w:rsidR="00805B77" w:rsidRPr="00753389" w:rsidRDefault="00805B77" w:rsidP="00A7350F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</w:t>
            </w:r>
          </w:p>
        </w:tc>
      </w:tr>
      <w:tr w:rsidR="00805B77" w:rsidRPr="00753389" w14:paraId="33765A26" w14:textId="77777777" w:rsidTr="00A7350F">
        <w:trPr>
          <w:trHeight w:val="3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EF9513" w14:textId="77777777" w:rsidR="00805B77" w:rsidRPr="00753389" w:rsidRDefault="00805B77" w:rsidP="00A7350F">
            <w:pPr>
              <w:bidi/>
              <w:jc w:val="center"/>
              <w:rPr>
                <w:rFonts w:cs="Arial"/>
                <w:b/>
              </w:rPr>
            </w:pPr>
            <w:r w:rsidRPr="00753389">
              <w:rPr>
                <w:rFonts w:cs="Arial"/>
                <w:b/>
                <w:bCs/>
                <w:rtl/>
                <w:lang w:eastAsia="ar"/>
              </w:rPr>
              <w:t>الوثيقة</w:t>
            </w:r>
          </w:p>
        </w:tc>
        <w:tc>
          <w:tcPr>
            <w:tcW w:w="8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36B219" w14:textId="77777777" w:rsidR="00805B77" w:rsidRPr="00753389" w:rsidRDefault="00805B77" w:rsidP="00A7350F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753389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إيقاف التشغيل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5B4BC3" w14:textId="77777777" w:rsidR="00805B77" w:rsidRPr="00753389" w:rsidRDefault="00805B77" w:rsidP="00A7350F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805B77" w:rsidRPr="00753389" w14:paraId="404D33B1" w14:textId="77777777" w:rsidTr="00A7350F">
        <w:trPr>
          <w:trHeight w:val="201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2344" w14:textId="77777777" w:rsidR="00805B77" w:rsidRPr="00753389" w:rsidRDefault="00805B77" w:rsidP="00A7350F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E223" w14:textId="77777777" w:rsidR="00805B77" w:rsidRPr="00753389" w:rsidRDefault="00805B77" w:rsidP="00A7350F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662AE9" w14:textId="77777777" w:rsidR="00805B77" w:rsidRPr="00753389" w:rsidRDefault="00805B77" w:rsidP="00A7350F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891074" w14:textId="77777777" w:rsidR="00805B77" w:rsidRPr="00753389" w:rsidRDefault="00805B77" w:rsidP="00A7350F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48E386" w14:textId="77777777" w:rsidR="00805B77" w:rsidRPr="00753389" w:rsidRDefault="00805B77" w:rsidP="00A7350F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805B77" w:rsidRPr="00753389" w14:paraId="570FDB98" w14:textId="77777777" w:rsidTr="00A7350F">
        <w:trPr>
          <w:trHeight w:val="3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4E6FD" w14:textId="77777777" w:rsidR="00805B77" w:rsidRPr="00753389" w:rsidRDefault="00805B77" w:rsidP="00A7350F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6202" w14:textId="77777777" w:rsidR="00805B77" w:rsidRPr="00753389" w:rsidRDefault="00805B77" w:rsidP="00A7350F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rtl/>
                <w:lang w:eastAsia="ar"/>
              </w:rPr>
              <w:t>أنظمة أجهزة القياس والتحكم - مرافق الرعاية 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2C85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AD3EE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52D05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1F7347B9" w14:textId="77777777" w:rsidTr="00A7350F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16683A6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7952F46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143708F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3421FE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CDAD0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7F17A225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52C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976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AA34B3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B4736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BCB92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4C0740DD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4604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60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D3442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EAFB1E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B06B0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25AED5D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03D25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8CA2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8DF4A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F051D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7F5E8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30F8669A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CDB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E9E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محطات غسل العين وغرف استحمام الطوارئ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049350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83402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40FB6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77E934E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4EDF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377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الإخلاء في حالات الطوارئ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7C86CF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4C893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38F0E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5E282006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5D274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920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73A8B0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F4A65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39E622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77F979C5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665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E69F" w14:textId="25202096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أنظمة </w:t>
            </w:r>
            <w:r w:rsidR="0005736E">
              <w:rPr>
                <w:rFonts w:cs="Arial" w:hint="cs"/>
                <w:sz w:val="18"/>
                <w:szCs w:val="18"/>
                <w:rtl/>
                <w:lang w:eastAsia="ar"/>
              </w:rPr>
              <w:t>الطوارئ ومكافحة الحريق</w:t>
            </w: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 (طفايات الحريق ومرشات المياه وأجهزة إخماد الغاز وأجهزة إنذار الحريق)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02609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4154B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5C60C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467C4918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185B6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566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إنجاز تحليل مخاطر العمل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87A67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09B0F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D5F09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4CF8EDEE" w14:textId="77777777" w:rsidTr="00A7350F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290CEEF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037697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8D6EDB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86AC23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A9F3C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1CC3126A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CB3D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B4B9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الموافقات من مالك النظام / المدير / فريق المهندسين متاحة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4DE0B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B2BF9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6C1DE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5F80C4D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61F8A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98F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وضوح أوامر العمل الصادرة/نطاق المهمة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3E3A6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52F14F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003B8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034B92CE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C952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C9D2" w14:textId="6B392C45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رئيس الإدارة المستخدم النهائي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925B6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C9374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5AE68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4E2A3B67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BABA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C03A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AC3A4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441F0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66ADE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36429F2C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5B902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C5B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09159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8E86E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DAB44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2BF2E810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1283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6A0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DE4FE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AC79A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C3FDF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22F4918C" w14:textId="77777777" w:rsidTr="00A7350F">
        <w:trPr>
          <w:trHeight w:val="2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20BD86E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1ED24A3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التحقق من النظام في وضع الاستعداد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1A33717" w14:textId="77777777" w:rsidR="00805B77" w:rsidRPr="00753389" w:rsidRDefault="00805B77" w:rsidP="00A7350F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D8537D6" w14:textId="77777777" w:rsidR="00805B77" w:rsidRPr="00753389" w:rsidRDefault="00805B77" w:rsidP="00A7350F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BBD559" w14:textId="77777777" w:rsidR="00805B77" w:rsidRPr="00753389" w:rsidRDefault="00805B77" w:rsidP="00A7350F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805B77" w:rsidRPr="00753389" w14:paraId="2EECB651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07603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15E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20027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0BBC7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49F94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64041DBA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B0AA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AE1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البيانات المخزنة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EA558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E056E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373294C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0BDB8BC0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4F9A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710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إجراءات التشغيل القياسية / الإجراءات الواجب اتباعها عند إيقاف التشغيل (الآمن)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2D031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BB35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7BD65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021FD8A4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CEFB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E97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الوضع الآلي / التجاوزات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B11CE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2ADB91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A2303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60DC73C9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C36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0642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حفظ الأحداث / السجلات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53F98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988AEF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16B2F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5FA36986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DFE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53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جهد النظام والتأكيد / التسجيل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4FA5D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98F1C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7F671C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0173FBE4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4170B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0E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وضع التشغيل/ بنية النظام / وظيفة التحكم المنطقي للأنظمة الميكانيكية والكهربائية والصحية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29822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733EB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3A4BA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FCFBBB6" w14:textId="77777777" w:rsidTr="00A7350F">
        <w:trPr>
          <w:trHeight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5993073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889657B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 (فحص وظائف نظام إدارة المباني والنظام المتكامل)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A071F7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E4DD9FE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B091A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270B19AA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0F002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7416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46577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966A8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810E3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6276F7F2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65B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4C2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الاحتياطية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16EA2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21E6E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A34AB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56558441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2DD1A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EE49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التجاوزات / الوظائف الآلية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9A371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3F6B2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FDB6A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2E2356A6" w14:textId="77777777" w:rsidTr="00A7350F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29BF8C0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46CB1C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8ECFE1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6DC167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78F5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5C60E1A7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E7D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D14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76686C3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4CB01E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0D617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A2E6089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B23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B235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عمل الخادم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E65BC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5B571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2965AC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0ECF33B8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3493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5D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خلو الأنظمة الاحتياطية من الأحداث /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8A4363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047EEC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9F280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70E8E4E9" w14:textId="77777777" w:rsidTr="00A7350F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3DFFCAE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918989A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FA30FC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DA047B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EC00D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4ECE236B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B05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B5AB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تشغيل الأنظمة الميكانيكية والكهربائية والصحية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103B5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C1206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4877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60F9E0D2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1A06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814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تغيير الجهاز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866B0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C54E5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5BA5F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0DD02A6A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C30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106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نشاط وحدة التحكم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ED411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E64C1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01240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5C713ED2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7E06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A1B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تسجيل الإنذارات / التحذيرات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B4817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D86A3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7040C3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79FC924E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3F12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507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66C34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5DDFF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6605E3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5B7E276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6985A70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766B38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A01398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C08A57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C0B3A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571E29F6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7A7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30D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39CEB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BB943F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033325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2EB2373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A8B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7955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38673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DD027F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B5A79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710585A5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B33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26E9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0FCA1FE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DF761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C27B6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93071BA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F99B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BA74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5B37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6255A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7C28A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A058C">
              <w:rPr>
                <w:rFonts w:cs="Arial"/>
                <w:color w:val="000000"/>
                <w:rtl/>
                <w:lang w:eastAsia="ar"/>
              </w:rPr>
            </w:r>
            <w:r w:rsidR="001A058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0F7804" w14:paraId="5B6D6937" w14:textId="77777777" w:rsidTr="00A7350F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287A4FD" w14:textId="77777777" w:rsidR="00805B77" w:rsidRPr="000F7804" w:rsidRDefault="00805B77" w:rsidP="00A7350F">
            <w:pPr>
              <w:bidi/>
              <w:spacing w:before="40" w:after="40"/>
              <w:jc w:val="center"/>
              <w:rPr>
                <w:b/>
              </w:rPr>
            </w:pPr>
            <w:r w:rsidRPr="000F7804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D1757F" w14:textId="77777777" w:rsidR="00805B77" w:rsidRPr="000F7804" w:rsidRDefault="00805B77" w:rsidP="00A7350F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0F7804">
              <w:rPr>
                <w:rFonts w:cs="Arial"/>
                <w:b/>
                <w:bCs/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955F14" w14:textId="77777777" w:rsidR="00805B77" w:rsidRPr="000F7804" w:rsidRDefault="00805B77" w:rsidP="00A7350F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0F7804">
              <w:rPr>
                <w:rFonts w:cs="Arial"/>
                <w:b/>
                <w:bCs/>
                <w:rtl/>
                <w:lang w:eastAsia="ar"/>
              </w:rPr>
              <w:t>القرار</w:t>
            </w:r>
          </w:p>
        </w:tc>
      </w:tr>
      <w:tr w:rsidR="00805B77" w:rsidRPr="00753389" w14:paraId="6C1737CB" w14:textId="77777777" w:rsidTr="00A7350F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A530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EFA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C764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05B77" w:rsidRPr="00753389" w14:paraId="422CC164" w14:textId="77777777" w:rsidTr="00A7350F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4593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19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16A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05B77" w:rsidRPr="00753389" w14:paraId="745EAE26" w14:textId="77777777" w:rsidTr="00A7350F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3EB4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7E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CA1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05B77" w:rsidRPr="00753389" w14:paraId="2FEF2BA9" w14:textId="77777777" w:rsidTr="00A7350F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BCC0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36C9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A70B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05B77" w:rsidRPr="00753389" w14:paraId="19F9B403" w14:textId="77777777" w:rsidTr="00A7350F">
        <w:trPr>
          <w:trHeight w:val="105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C3F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B9B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805B77" w:rsidRPr="00753389" w14:paraId="2E54C2BC" w14:textId="77777777" w:rsidTr="00A7350F">
        <w:trPr>
          <w:trHeight w:val="479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BA28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84F6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83D4" w14:textId="77777777" w:rsidR="001A058C" w:rsidRDefault="001A058C">
      <w:r>
        <w:separator/>
      </w:r>
    </w:p>
    <w:p w14:paraId="37ED4FEE" w14:textId="77777777" w:rsidR="001A058C" w:rsidRDefault="001A058C"/>
  </w:endnote>
  <w:endnote w:type="continuationSeparator" w:id="0">
    <w:p w14:paraId="3CF656A5" w14:textId="77777777" w:rsidR="001A058C" w:rsidRDefault="001A058C">
      <w:r>
        <w:continuationSeparator/>
      </w:r>
    </w:p>
    <w:p w14:paraId="5166D155" w14:textId="77777777" w:rsidR="001A058C" w:rsidRDefault="001A0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71D691CD" w:rsidR="009210BF" w:rsidRDefault="001A058C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A25F6">
          <w:rPr>
            <w:sz w:val="16"/>
            <w:szCs w:val="16"/>
            <w:lang w:val="en-AU"/>
          </w:rPr>
          <w:t>EOM-ZO0-TP-000081</w:t>
        </w:r>
        <w:r w:rsidR="00EC3B73">
          <w:rPr>
            <w:sz w:val="16"/>
            <w:szCs w:val="16"/>
            <w:lang w:val="en-AU"/>
          </w:rPr>
          <w:t>-AR</w:t>
        </w:r>
        <w:r w:rsidR="00EA25F6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05B77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05B77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8E00" w14:textId="77777777" w:rsidR="001A058C" w:rsidRDefault="001A058C">
      <w:r>
        <w:separator/>
      </w:r>
    </w:p>
    <w:p w14:paraId="77F95370" w14:textId="77777777" w:rsidR="001A058C" w:rsidRDefault="001A058C"/>
  </w:footnote>
  <w:footnote w:type="continuationSeparator" w:id="0">
    <w:p w14:paraId="12696A21" w14:textId="77777777" w:rsidR="001A058C" w:rsidRDefault="001A058C">
      <w:r>
        <w:continuationSeparator/>
      </w:r>
    </w:p>
    <w:p w14:paraId="71191E3F" w14:textId="77777777" w:rsidR="001A058C" w:rsidRDefault="001A0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09873A9B" w:rsidR="009210BF" w:rsidRPr="006A25F8" w:rsidRDefault="00AA0B50" w:rsidP="00EB1F02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AA0B50">
            <w:rPr>
              <w:kern w:val="32"/>
              <w:sz w:val="24"/>
              <w:szCs w:val="24"/>
              <w:rtl/>
              <w:lang w:eastAsia="ar"/>
            </w:rPr>
            <w:t>قائمة التدقيق الخاصة بإجراءات إيقاف التشغيل لأنظمة القياس والتحكم</w:t>
          </w:r>
        </w:p>
      </w:tc>
    </w:tr>
  </w:tbl>
  <w:p w14:paraId="0FE4F66F" w14:textId="23DFF539" w:rsidR="009210BF" w:rsidRPr="00AC1B11" w:rsidRDefault="00EA25F6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F393E1F" wp14:editId="1B2D6A6A">
          <wp:simplePos x="0" y="0"/>
          <wp:positionH relativeFrom="column">
            <wp:posOffset>-653415</wp:posOffset>
          </wp:positionH>
          <wp:positionV relativeFrom="paragraph">
            <wp:posOffset>-591185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5736E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058C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5E91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25F6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C029F"/>
    <w:rsid w:val="00EC1F89"/>
    <w:rsid w:val="00EC369D"/>
    <w:rsid w:val="00EC3B73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716D6-2745-4C28-BE43-8FAA2497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4135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EOM-ZO0-TP-000081-AR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2021-08-22T20:51:00Z</dcterms:created>
  <dcterms:modified xsi:type="dcterms:W3CDTF">2021-12-19T08:18:00Z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